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附、</w:t>
      </w:r>
    </w:p>
    <w:p>
      <w:pPr>
        <w:wordWrap w:val="0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铜陵学院2022年第二学</w:t>
      </w: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士学位考生报名登记表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14"/>
        <w:gridCol w:w="832"/>
        <w:gridCol w:w="119"/>
        <w:gridCol w:w="1053"/>
        <w:gridCol w:w="1214"/>
        <w:gridCol w:w="133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</w:t>
            </w:r>
          </w:p>
        </w:tc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通迅地址：    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联系电话：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毕业学校和所学专业：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何时何地获得何种学位：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本人简历（从高中毕业起填写）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</w:tbl>
    <w:p>
      <w:pPr>
        <w:snapToGrid w:val="0"/>
        <w:spacing w:line="48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jg5MmEwOGMyN2NkMGQyNzIxOWI3YTI5Yzc2ZmIifQ=="/>
  </w:docVars>
  <w:rsids>
    <w:rsidRoot w:val="6E4178FF"/>
    <w:rsid w:val="6E4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2022-07-06T09:37:00Z</dcterms:created>
  <dc:creator>常强强</dc:creator>
  <cp:lastModifiedBy>常强强</cp:lastModifiedBy>
  <dcterms:modified xsi:type="dcterms:W3CDTF">2022-07-06T09:37:50Z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6DF09B27EB62495A9BF5F32A04DF5F67</vt:lpwstr>
  </property>
</Properties>
</file>