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9BC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附件2：</w:t>
      </w:r>
      <w:bookmarkStart w:id="0" w:name="_GoBack"/>
      <w:bookmarkEnd w:id="0"/>
    </w:p>
    <w:p w14:paraId="2D381B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2024-2025学年度心理健康教育论文评选格式要求与模版</w:t>
      </w:r>
    </w:p>
    <w:p w14:paraId="2310E29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一、格式要求</w:t>
      </w:r>
    </w:p>
    <w:p w14:paraId="6D1043F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（一）文题</w:t>
      </w:r>
      <w:r>
        <w:rPr>
          <w:rFonts w:hint="eastAsia" w:ascii="仿宋" w:hAnsi="仿宋" w:eastAsia="仿宋" w:cs="仿宋"/>
          <w:color w:val="auto"/>
          <w:sz w:val="28"/>
          <w:szCs w:val="28"/>
          <w:lang w:val="en-US" w:eastAsia="zh-CN"/>
        </w:rPr>
        <w:t xml:space="preserve"> 限20字以内，能准确反映文章主要内容（如核心变量），必要时可用副标题。</w:t>
      </w:r>
    </w:p>
    <w:p w14:paraId="325185C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（二）中文摘要</w:t>
      </w:r>
      <w:r>
        <w:rPr>
          <w:rFonts w:hint="eastAsia" w:ascii="仿宋" w:hAnsi="仿宋" w:eastAsia="仿宋" w:cs="仿宋"/>
          <w:color w:val="auto"/>
          <w:sz w:val="28"/>
          <w:szCs w:val="28"/>
          <w:lang w:val="en-US" w:eastAsia="zh-CN"/>
        </w:rPr>
        <w:t xml:space="preserve"> 限300字以内，准确、独立、简练具体。内容包括研究目的、方法、结果、结论。应以第三人称客观叙述（不要用 “本文”、“我们”等第一人称）。</w:t>
      </w:r>
    </w:p>
    <w:p w14:paraId="5B4DF41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（三）关键词</w:t>
      </w:r>
      <w:r>
        <w:rPr>
          <w:rFonts w:hint="eastAsia" w:ascii="仿宋" w:hAnsi="仿宋" w:eastAsia="仿宋" w:cs="仿宋"/>
          <w:color w:val="auto"/>
          <w:sz w:val="28"/>
          <w:szCs w:val="28"/>
          <w:lang w:val="en-US" w:eastAsia="zh-CN"/>
        </w:rPr>
        <w:t xml:space="preserve"> 关键词3-5个，其间用分号(;)，最后无标点。</w:t>
      </w:r>
    </w:p>
    <w:p w14:paraId="6B4E3D1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（四）标题层次</w:t>
      </w:r>
      <w:r>
        <w:rPr>
          <w:rFonts w:hint="eastAsia" w:ascii="仿宋" w:hAnsi="仿宋" w:eastAsia="仿宋" w:cs="仿宋"/>
          <w:color w:val="auto"/>
          <w:sz w:val="28"/>
          <w:szCs w:val="28"/>
          <w:lang w:val="en-US" w:eastAsia="zh-CN"/>
        </w:rPr>
        <w:t xml:space="preserve"> 标题仅限三级：一级用“1”，二级用“1.1”，三级用“1.1.1”，依次类推。正文中如需显示顺序，可于段首句前用 “(l)”、“(2)”这类数字表示。</w:t>
      </w:r>
    </w:p>
    <w:p w14:paraId="00D5EAD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（五）字母符号</w:t>
      </w:r>
      <w:r>
        <w:rPr>
          <w:rFonts w:hint="eastAsia" w:ascii="仿宋" w:hAnsi="仿宋" w:eastAsia="仿宋" w:cs="仿宋"/>
          <w:color w:val="auto"/>
          <w:sz w:val="28"/>
          <w:szCs w:val="28"/>
          <w:lang w:val="en-US" w:eastAsia="zh-CN"/>
        </w:rPr>
        <w:t xml:space="preserve"> 严格使用法定计量单位、符号和标准化、规范化的名词、术语。注意大小写和斜体。</w:t>
      </w:r>
    </w:p>
    <w:p w14:paraId="59723CF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（六）统计结果</w:t>
      </w:r>
      <w:r>
        <w:rPr>
          <w:rFonts w:hint="eastAsia" w:ascii="仿宋" w:hAnsi="仿宋" w:eastAsia="仿宋" w:cs="仿宋"/>
          <w:color w:val="auto"/>
          <w:sz w:val="28"/>
          <w:szCs w:val="28"/>
          <w:lang w:val="en-US" w:eastAsia="zh-CN"/>
        </w:rPr>
        <w:t xml:space="preserve"> 正文中统计结果的报告要规范，不能只简单叙述统计结果，还需表述统计结果所含的心理学意义。</w:t>
      </w:r>
    </w:p>
    <w:p w14:paraId="18F9C1C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（七）表与图</w:t>
      </w:r>
    </w:p>
    <w:p w14:paraId="4EDBA0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l、表图使用遵循经济节省原则：凡能正文说明的问题，尽量不用表和图。如已用表或图，则文中不必重复其数据，只需摘其要点即可。图、表分别编号。</w:t>
      </w:r>
    </w:p>
    <w:p w14:paraId="4BBFB6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2、表格设计简洁明了，且需使用三线表，不用竖线。表格标题应在表的上方。</w:t>
      </w:r>
    </w:p>
    <w:p w14:paraId="3AC906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插图中的坐标名称、单位、字符、数码、图例要标示清楚，并在图下方标出图号及名称；自制图（如路径图）中所有线条应为0.5磅，箭头用最小号，且绘制准确；照片应层次清晰，反差好。图片尽量不设置背景色或多余线条。</w:t>
      </w:r>
    </w:p>
    <w:p w14:paraId="70A7CF5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（八）数据格式</w:t>
      </w:r>
      <w:r>
        <w:rPr>
          <w:rFonts w:hint="eastAsia" w:ascii="仿宋" w:hAnsi="仿宋" w:eastAsia="仿宋" w:cs="仿宋"/>
          <w:color w:val="auto"/>
          <w:sz w:val="28"/>
          <w:szCs w:val="28"/>
          <w:lang w:val="en-US" w:eastAsia="zh-CN"/>
        </w:rPr>
        <w:t xml:space="preserve"> 论文中数据保留到小数点后两位，小数点前、点后的0均不可省略。某些p值等特殊情况保留3位小数或自行安排。注意标注必要的数据单位。p值写临界值。</w:t>
      </w:r>
    </w:p>
    <w:p w14:paraId="32A7654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（九）参考文献</w:t>
      </w:r>
    </w:p>
    <w:p w14:paraId="52806F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采用APA的著者-出版年制。</w:t>
      </w:r>
    </w:p>
    <w:p w14:paraId="5E99B7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l、正文中引用的文献与文后的文献列表要完全一致。</w:t>
      </w:r>
    </w:p>
    <w:p w14:paraId="264DEC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文中引用的文献可以在正文后的文献列表中找到文献列表的文献必须在正文中引用。</w:t>
      </w:r>
    </w:p>
    <w:p w14:paraId="5EA80A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2、文献列表中的文献著录必须准确和完备。</w:t>
      </w:r>
    </w:p>
    <w:p w14:paraId="117CDD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3、文献列表的顺序</w:t>
      </w:r>
    </w:p>
    <w:p w14:paraId="226588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文献列表按著者姓氏字母或汉语拼音顺序排列姓相同按名的字母顺序排列著者姓和名相同按出版年排列。</w:t>
      </w:r>
    </w:p>
    <w:p w14:paraId="17937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相同著者相同出版年的不同文献需在出版年后面加a、b、c……来区分按文题的字母顺序排列。如：</w:t>
      </w:r>
    </w:p>
    <w:p w14:paraId="7497D822">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Wang,M.Y.(2008a).Cognitive…… Wang,M.Y.(2008b).Emotional……</w:t>
      </w:r>
    </w:p>
    <w:p w14:paraId="74E9B75D">
      <w:pPr>
        <w:keepNext w:val="0"/>
        <w:keepLines w:val="0"/>
        <w:pageBreakBefore w:val="0"/>
        <w:widowControl w:val="0"/>
        <w:kinsoku/>
        <w:wordWrap/>
        <w:overflowPunct/>
        <w:topLinePunct w:val="0"/>
        <w:autoSpaceDE/>
        <w:autoSpaceDN/>
        <w:bidi w:val="0"/>
        <w:adjustRightInd/>
        <w:snapToGrid/>
        <w:spacing w:line="560" w:lineRule="exact"/>
        <w:ind w:left="559" w:leftChars="266"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4、元分析报告中的文献引用</w:t>
      </w:r>
    </w:p>
    <w:p w14:paraId="2F48B2F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元分析中用到的研究报告直接放在文献列表中但要在文献前面加星号。并在文献列表的开头就注明表示元分析用到的文献。</w:t>
      </w:r>
    </w:p>
    <w:p w14:paraId="55122F8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（十）文字规范</w:t>
      </w:r>
    </w:p>
    <w:p w14:paraId="42F564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l、论文中应尽量不使用简称（如用ToM指代心理理论）。如用字母等简称，全文不能超过3种，且第一次出现时必须使用全称。</w:t>
      </w:r>
    </w:p>
    <w:p w14:paraId="7D8D5E6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2、专用术语、变量、因素或维度等要用中文准确表述，尽量不在文中使用外文标示。</w:t>
      </w:r>
    </w:p>
    <w:p w14:paraId="05634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3、标点符号使用要规范，英文标点后注意空格。如果整体文字</w:t>
      </w:r>
    </w:p>
    <w:p w14:paraId="022C29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背景为中文，则不能使用英文标点；反之亦然。</w:t>
      </w:r>
    </w:p>
    <w:p w14:paraId="114487A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二、模版示例</w:t>
      </w:r>
    </w:p>
    <w:p w14:paraId="43689E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32"/>
          <w:szCs w:val="32"/>
          <w:lang w:val="en-US" w:eastAsia="zh-CN"/>
        </w:rPr>
      </w:pPr>
    </w:p>
    <w:p w14:paraId="102AFB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论文标题（3号宋体，居中加粗，20个字左右）</w:t>
      </w:r>
    </w:p>
    <w:p w14:paraId="3CB3C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Theme="minorEastAsia" w:hAnsiTheme="minorEastAsia" w:eastAsiaTheme="minorEastAsia" w:cstheme="minorEastAsia"/>
          <w:color w:val="auto"/>
          <w:sz w:val="21"/>
          <w:szCs w:val="21"/>
          <w:lang w:val="en-US" w:eastAsia="zh-CN"/>
        </w:rPr>
        <w:t>作者</w:t>
      </w:r>
    </w:p>
    <w:p w14:paraId="549B9F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p>
    <w:p w14:paraId="6D85C6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r>
        <w:rPr>
          <w:rFonts w:hint="eastAsia" w:asciiTheme="minorEastAsia" w:hAnsi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t>摘要]</w:t>
      </w:r>
      <w:r>
        <w:rPr>
          <w:rFonts w:hint="eastAsia" w:asciiTheme="minorEastAsia" w:hAnsiTheme="minorEastAsia" w:eastAsiaTheme="minorEastAsia" w:cstheme="minorEastAsia"/>
          <w:b w:val="0"/>
          <w:bCs w:val="0"/>
          <w:color w:val="auto"/>
          <w:sz w:val="21"/>
          <w:szCs w:val="21"/>
          <w:lang w:val="en-US" w:eastAsia="zh-CN"/>
        </w:rPr>
        <w:t>（五号宋体，300字以内，准确、独立、简练具体。内容包括研究目的、方法、结果、结论。应以第三人称客观叙述）</w:t>
      </w:r>
    </w:p>
    <w:p w14:paraId="136A9A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8"/>
          <w:szCs w:val="28"/>
          <w:lang w:val="en-US" w:eastAsia="zh-CN"/>
        </w:rPr>
      </w:pPr>
      <w:r>
        <w:rPr>
          <w:rFonts w:hint="eastAsia" w:asciiTheme="minorEastAsia" w:hAnsi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t>关键词]</w:t>
      </w:r>
      <w:r>
        <w:rPr>
          <w:rFonts w:hint="eastAsia" w:asciiTheme="minorEastAsia" w:hAnsiTheme="minorEastAsia" w:eastAsiaTheme="minorEastAsia" w:cstheme="minorEastAsia"/>
          <w:b w:val="0"/>
          <w:bCs w:val="0"/>
          <w:color w:val="auto"/>
          <w:sz w:val="21"/>
          <w:szCs w:val="21"/>
          <w:lang w:val="en-US" w:eastAsia="zh-CN"/>
        </w:rPr>
        <w:t>（3-5个）每个关键词中间的标点符号请用分号</w:t>
      </w:r>
    </w:p>
    <w:p w14:paraId="49A2D6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lang w:val="en-US" w:eastAsia="zh-CN"/>
        </w:rPr>
      </w:pPr>
    </w:p>
    <w:p w14:paraId="06643F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正文（正文5号宋体，行间距l.5倍，表格1倍行距，首行缩进2字符，标题加粗）</w:t>
      </w:r>
    </w:p>
    <w:p w14:paraId="365E9B8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 前言</w:t>
      </w:r>
    </w:p>
    <w:p w14:paraId="7D7DE3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w:t>
      </w:r>
    </w:p>
    <w:p w14:paraId="27E02B0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 研究对象与方法</w:t>
      </w:r>
    </w:p>
    <w:p w14:paraId="57B6EB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2.1 研究对象</w:t>
      </w:r>
    </w:p>
    <w:p w14:paraId="13F8CE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2.2 研究方法</w:t>
      </w:r>
    </w:p>
    <w:p w14:paraId="01B760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2.2.l 方法一……</w:t>
      </w:r>
    </w:p>
    <w:p w14:paraId="26329D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2.2.2 方法二……</w:t>
      </w:r>
    </w:p>
    <w:p w14:paraId="7D88E1C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3 统计处理</w:t>
      </w:r>
    </w:p>
    <w:p w14:paraId="608762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18"/>
          <w:szCs w:val="18"/>
          <w:lang w:val="en-US" w:eastAsia="zh-CN"/>
        </w:rPr>
      </w:pPr>
      <w:r>
        <w:rPr>
          <w:rFonts w:hint="eastAsia" w:asciiTheme="minorEastAsia" w:hAnsiTheme="minorEastAsia" w:cstheme="minorEastAsia"/>
          <w:b w:val="0"/>
          <w:bCs w:val="0"/>
          <w:color w:val="auto"/>
          <w:sz w:val="18"/>
          <w:szCs w:val="18"/>
          <w:lang w:val="en-US" w:eastAsia="zh-CN"/>
        </w:rPr>
        <w:t>表格1 因子A、因子B的相关关系(r)（小五号宋体，三线表0.5磅）</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gridCol w:w="1705"/>
      </w:tblGrid>
      <w:tr w14:paraId="0E059D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000000" w:sz="4" w:space="0"/>
              <w:bottom w:val="single" w:color="000000" w:sz="4" w:space="0"/>
              <w:tl2br w:val="nil"/>
              <w:tr2bl w:val="nil"/>
            </w:tcBorders>
          </w:tcPr>
          <w:p w14:paraId="39BA4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项目</w:t>
            </w:r>
          </w:p>
        </w:tc>
        <w:tc>
          <w:tcPr>
            <w:tcW w:w="1704" w:type="dxa"/>
            <w:tcBorders>
              <w:top w:val="single" w:color="000000" w:sz="4" w:space="0"/>
              <w:bottom w:val="single" w:color="000000" w:sz="4" w:space="0"/>
              <w:tl2br w:val="nil"/>
              <w:tr2bl w:val="nil"/>
            </w:tcBorders>
          </w:tcPr>
          <w:p w14:paraId="62279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x±s</w:t>
            </w:r>
          </w:p>
        </w:tc>
        <w:tc>
          <w:tcPr>
            <w:tcW w:w="1704" w:type="dxa"/>
            <w:tcBorders>
              <w:top w:val="single" w:color="000000" w:sz="4" w:space="0"/>
              <w:bottom w:val="single" w:color="000000" w:sz="4" w:space="0"/>
              <w:tl2br w:val="nil"/>
              <w:tr2bl w:val="nil"/>
            </w:tcBorders>
          </w:tcPr>
          <w:p w14:paraId="28B98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A</w:t>
            </w:r>
          </w:p>
        </w:tc>
        <w:tc>
          <w:tcPr>
            <w:tcW w:w="1705" w:type="dxa"/>
            <w:tcBorders>
              <w:top w:val="single" w:color="000000" w:sz="4" w:space="0"/>
              <w:bottom w:val="single" w:color="000000" w:sz="4" w:space="0"/>
              <w:tl2br w:val="nil"/>
              <w:tr2bl w:val="nil"/>
            </w:tcBorders>
          </w:tcPr>
          <w:p w14:paraId="66211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B</w:t>
            </w:r>
          </w:p>
        </w:tc>
        <w:tc>
          <w:tcPr>
            <w:tcW w:w="1705" w:type="dxa"/>
            <w:tcBorders>
              <w:top w:val="single" w:color="000000" w:sz="4" w:space="0"/>
              <w:bottom w:val="single" w:color="000000" w:sz="4" w:space="0"/>
              <w:tl2br w:val="nil"/>
              <w:tr2bl w:val="nil"/>
            </w:tcBorders>
          </w:tcPr>
          <w:p w14:paraId="0BA16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w:t>
            </w:r>
          </w:p>
        </w:tc>
      </w:tr>
      <w:tr w14:paraId="397BF8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000000" w:sz="4" w:space="0"/>
              <w:tl2br w:val="nil"/>
              <w:tr2bl w:val="nil"/>
            </w:tcBorders>
          </w:tcPr>
          <w:p w14:paraId="31A60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A</w:t>
            </w:r>
          </w:p>
        </w:tc>
        <w:tc>
          <w:tcPr>
            <w:tcW w:w="1704" w:type="dxa"/>
            <w:tcBorders>
              <w:top w:val="single" w:color="000000" w:sz="4" w:space="0"/>
              <w:tl2br w:val="nil"/>
              <w:tr2bl w:val="nil"/>
            </w:tcBorders>
          </w:tcPr>
          <w:p w14:paraId="2CBD2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117.361±19.760</w:t>
            </w:r>
          </w:p>
        </w:tc>
        <w:tc>
          <w:tcPr>
            <w:tcW w:w="1704" w:type="dxa"/>
            <w:tcBorders>
              <w:top w:val="single" w:color="000000" w:sz="4" w:space="0"/>
              <w:tl2br w:val="nil"/>
              <w:tr2bl w:val="nil"/>
            </w:tcBorders>
          </w:tcPr>
          <w:p w14:paraId="7067B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1</w:t>
            </w:r>
          </w:p>
        </w:tc>
        <w:tc>
          <w:tcPr>
            <w:tcW w:w="1705" w:type="dxa"/>
            <w:tcBorders>
              <w:top w:val="single" w:color="000000" w:sz="4" w:space="0"/>
              <w:tl2br w:val="nil"/>
              <w:tr2bl w:val="nil"/>
            </w:tcBorders>
          </w:tcPr>
          <w:p w14:paraId="776E2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18"/>
                <w:szCs w:val="18"/>
                <w:vertAlign w:val="baseline"/>
                <w:lang w:val="en-US" w:eastAsia="zh-CN"/>
              </w:rPr>
            </w:pPr>
          </w:p>
        </w:tc>
        <w:tc>
          <w:tcPr>
            <w:tcW w:w="1705" w:type="dxa"/>
            <w:tcBorders>
              <w:top w:val="single" w:color="000000" w:sz="4" w:space="0"/>
              <w:tl2br w:val="nil"/>
              <w:tr2bl w:val="nil"/>
            </w:tcBorders>
          </w:tcPr>
          <w:p w14:paraId="0D4287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18"/>
                <w:szCs w:val="18"/>
                <w:vertAlign w:val="baseline"/>
                <w:lang w:val="en-US" w:eastAsia="zh-CN"/>
              </w:rPr>
            </w:pPr>
          </w:p>
        </w:tc>
      </w:tr>
      <w:tr w14:paraId="48E54B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tcPr>
          <w:p w14:paraId="400F9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B</w:t>
            </w:r>
          </w:p>
        </w:tc>
        <w:tc>
          <w:tcPr>
            <w:tcW w:w="1704" w:type="dxa"/>
            <w:tcBorders>
              <w:tl2br w:val="nil"/>
              <w:tr2bl w:val="nil"/>
            </w:tcBorders>
          </w:tcPr>
          <w:p w14:paraId="5643C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30.549±6.050</w:t>
            </w:r>
          </w:p>
        </w:tc>
        <w:tc>
          <w:tcPr>
            <w:tcW w:w="1704" w:type="dxa"/>
            <w:tcBorders>
              <w:tl2br w:val="nil"/>
              <w:tr2bl w:val="nil"/>
            </w:tcBorders>
          </w:tcPr>
          <w:p w14:paraId="3B16D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0.831</w:t>
            </w:r>
            <w:r>
              <w:rPr>
                <w:rFonts w:hint="eastAsia" w:asciiTheme="minorEastAsia" w:hAnsiTheme="minorEastAsia" w:eastAsiaTheme="minorEastAsia" w:cstheme="minorEastAsia"/>
                <w:b w:val="0"/>
                <w:bCs w:val="0"/>
                <w:color w:val="auto"/>
                <w:sz w:val="18"/>
                <w:szCs w:val="18"/>
                <w:vertAlign w:val="superscript"/>
                <w:lang w:val="en-US" w:eastAsia="zh-CN"/>
              </w:rPr>
              <w:t>***</w:t>
            </w:r>
          </w:p>
        </w:tc>
        <w:tc>
          <w:tcPr>
            <w:tcW w:w="1705" w:type="dxa"/>
            <w:tcBorders>
              <w:tl2br w:val="nil"/>
              <w:tr2bl w:val="nil"/>
            </w:tcBorders>
          </w:tcPr>
          <w:p w14:paraId="3ABC7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1</w:t>
            </w:r>
          </w:p>
        </w:tc>
        <w:tc>
          <w:tcPr>
            <w:tcW w:w="1705" w:type="dxa"/>
            <w:tcBorders>
              <w:tl2br w:val="nil"/>
              <w:tr2bl w:val="nil"/>
            </w:tcBorders>
          </w:tcPr>
          <w:p w14:paraId="203D6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18"/>
                <w:szCs w:val="18"/>
                <w:vertAlign w:val="baseline"/>
                <w:lang w:val="en-US" w:eastAsia="zh-CN"/>
              </w:rPr>
            </w:pPr>
          </w:p>
        </w:tc>
      </w:tr>
      <w:tr w14:paraId="72EFED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tcPr>
          <w:p w14:paraId="413B1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w:t>
            </w:r>
          </w:p>
        </w:tc>
        <w:tc>
          <w:tcPr>
            <w:tcW w:w="1704" w:type="dxa"/>
            <w:tcBorders>
              <w:tl2br w:val="nil"/>
              <w:tr2bl w:val="nil"/>
            </w:tcBorders>
          </w:tcPr>
          <w:p w14:paraId="6041C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16.734±3.587</w:t>
            </w:r>
          </w:p>
        </w:tc>
        <w:tc>
          <w:tcPr>
            <w:tcW w:w="1704" w:type="dxa"/>
            <w:tcBorders>
              <w:tl2br w:val="nil"/>
              <w:tr2bl w:val="nil"/>
            </w:tcBorders>
          </w:tcPr>
          <w:p w14:paraId="7FB3B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-0.585</w:t>
            </w:r>
            <w:r>
              <w:rPr>
                <w:rFonts w:hint="eastAsia" w:asciiTheme="minorEastAsia" w:hAnsiTheme="minorEastAsia" w:eastAsiaTheme="minorEastAsia" w:cstheme="minorEastAsia"/>
                <w:b w:val="0"/>
                <w:bCs w:val="0"/>
                <w:color w:val="auto"/>
                <w:sz w:val="18"/>
                <w:szCs w:val="18"/>
                <w:vertAlign w:val="superscript"/>
                <w:lang w:val="en-US" w:eastAsia="zh-CN"/>
              </w:rPr>
              <w:t>***</w:t>
            </w:r>
          </w:p>
        </w:tc>
        <w:tc>
          <w:tcPr>
            <w:tcW w:w="1705" w:type="dxa"/>
            <w:tcBorders>
              <w:tl2br w:val="nil"/>
              <w:tr2bl w:val="nil"/>
            </w:tcBorders>
          </w:tcPr>
          <w:p w14:paraId="5570C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-0.585</w:t>
            </w:r>
            <w:r>
              <w:rPr>
                <w:rFonts w:hint="eastAsia" w:asciiTheme="minorEastAsia" w:hAnsiTheme="minorEastAsia" w:eastAsiaTheme="minorEastAsia" w:cstheme="minorEastAsia"/>
                <w:b w:val="0"/>
                <w:bCs w:val="0"/>
                <w:color w:val="auto"/>
                <w:sz w:val="18"/>
                <w:szCs w:val="18"/>
                <w:vertAlign w:val="superscript"/>
                <w:lang w:val="en-US" w:eastAsia="zh-CN"/>
              </w:rPr>
              <w:t>***</w:t>
            </w:r>
          </w:p>
        </w:tc>
        <w:tc>
          <w:tcPr>
            <w:tcW w:w="1705" w:type="dxa"/>
            <w:tcBorders>
              <w:tl2br w:val="nil"/>
              <w:tr2bl w:val="nil"/>
            </w:tcBorders>
          </w:tcPr>
          <w:p w14:paraId="771C6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18"/>
                <w:szCs w:val="18"/>
                <w:vertAlign w:val="baseline"/>
                <w:lang w:val="en-US" w:eastAsia="zh-CN"/>
              </w:rPr>
            </w:pPr>
            <w:r>
              <w:rPr>
                <w:rFonts w:hint="eastAsia" w:asciiTheme="minorEastAsia" w:hAnsiTheme="minorEastAsia" w:cstheme="minorEastAsia"/>
                <w:b w:val="0"/>
                <w:bCs w:val="0"/>
                <w:color w:val="auto"/>
                <w:sz w:val="18"/>
                <w:szCs w:val="18"/>
                <w:vertAlign w:val="baseline"/>
                <w:lang w:val="en-US" w:eastAsia="zh-CN"/>
              </w:rPr>
              <w:t>-0.359</w:t>
            </w:r>
            <w:r>
              <w:rPr>
                <w:rFonts w:hint="eastAsia" w:asciiTheme="minorEastAsia" w:hAnsiTheme="minorEastAsia" w:eastAsiaTheme="minorEastAsia" w:cstheme="minorEastAsia"/>
                <w:b w:val="0"/>
                <w:bCs w:val="0"/>
                <w:color w:val="auto"/>
                <w:sz w:val="18"/>
                <w:szCs w:val="18"/>
                <w:vertAlign w:val="superscript"/>
                <w:lang w:val="en-US" w:eastAsia="zh-CN"/>
              </w:rPr>
              <w:t>***</w:t>
            </w:r>
          </w:p>
        </w:tc>
      </w:tr>
    </w:tbl>
    <w:p w14:paraId="35707E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color w:val="auto"/>
          <w:sz w:val="18"/>
          <w:szCs w:val="18"/>
          <w:lang w:val="en-US" w:eastAsia="zh-CN"/>
        </w:rPr>
      </w:pPr>
      <w:r>
        <w:rPr>
          <w:rFonts w:hint="eastAsia" w:asciiTheme="minorEastAsia" w:hAnsiTheme="minorEastAsia" w:cstheme="minorEastAsia"/>
          <w:b w:val="0"/>
          <w:bCs w:val="0"/>
          <w:color w:val="auto"/>
          <w:sz w:val="18"/>
          <w:szCs w:val="18"/>
          <w:lang w:val="en-US" w:eastAsia="zh-CN"/>
        </w:rPr>
        <w:t>注：</w:t>
      </w:r>
      <w:r>
        <w:rPr>
          <w:rFonts w:hint="eastAsia" w:asciiTheme="minorEastAsia" w:hAnsiTheme="minorEastAsia" w:eastAsiaTheme="minorEastAsia" w:cstheme="minorEastAsia"/>
          <w:b w:val="0"/>
          <w:bCs w:val="0"/>
          <w:color w:val="auto"/>
          <w:sz w:val="18"/>
          <w:szCs w:val="18"/>
          <w:vertAlign w:val="superscript"/>
          <w:lang w:val="en-US" w:eastAsia="zh-CN"/>
        </w:rPr>
        <w:t>*</w:t>
      </w:r>
      <w:r>
        <w:rPr>
          <w:rFonts w:hint="eastAsia" w:asciiTheme="minorEastAsia" w:hAnsiTheme="minorEastAsia" w:cstheme="minorEastAsia"/>
          <w:b w:val="0"/>
          <w:bCs w:val="0"/>
          <w:color w:val="auto"/>
          <w:sz w:val="18"/>
          <w:szCs w:val="18"/>
          <w:lang w:val="en-US" w:eastAsia="zh-CN"/>
        </w:rPr>
        <w:t>p＜0.05,</w:t>
      </w:r>
      <w:r>
        <w:rPr>
          <w:rFonts w:hint="eastAsia" w:asciiTheme="minorEastAsia" w:hAnsiTheme="minorEastAsia" w:eastAsiaTheme="minorEastAsia" w:cstheme="minorEastAsia"/>
          <w:b w:val="0"/>
          <w:bCs w:val="0"/>
          <w:color w:val="auto"/>
          <w:sz w:val="18"/>
          <w:szCs w:val="18"/>
          <w:vertAlign w:val="superscript"/>
          <w:lang w:val="en-US" w:eastAsia="zh-CN"/>
        </w:rPr>
        <w:t>**</w:t>
      </w:r>
      <w:r>
        <w:rPr>
          <w:rFonts w:hint="eastAsia" w:asciiTheme="minorEastAsia" w:hAnsiTheme="minorEastAsia" w:cstheme="minorEastAsia"/>
          <w:b w:val="0"/>
          <w:bCs w:val="0"/>
          <w:color w:val="auto"/>
          <w:sz w:val="18"/>
          <w:szCs w:val="18"/>
          <w:lang w:val="en-US" w:eastAsia="zh-CN"/>
        </w:rPr>
        <w:t>p＜O. 01,</w:t>
      </w:r>
      <w:r>
        <w:rPr>
          <w:rFonts w:hint="eastAsia" w:asciiTheme="minorEastAsia" w:hAnsiTheme="minorEastAsia" w:eastAsiaTheme="minorEastAsia" w:cstheme="minorEastAsia"/>
          <w:b w:val="0"/>
          <w:bCs w:val="0"/>
          <w:color w:val="auto"/>
          <w:sz w:val="18"/>
          <w:szCs w:val="18"/>
          <w:vertAlign w:val="superscript"/>
          <w:lang w:val="en-US" w:eastAsia="zh-CN"/>
        </w:rPr>
        <w:t>***</w:t>
      </w:r>
      <w:r>
        <w:rPr>
          <w:rFonts w:hint="eastAsia" w:asciiTheme="minorEastAsia" w:hAnsiTheme="minorEastAsia" w:cstheme="minorEastAsia"/>
          <w:b w:val="0"/>
          <w:bCs w:val="0"/>
          <w:color w:val="auto"/>
          <w:sz w:val="18"/>
          <w:szCs w:val="18"/>
          <w:lang w:val="en-US" w:eastAsia="zh-CN"/>
        </w:rPr>
        <w:t>p＜0.001.下同</w:t>
      </w:r>
    </w:p>
    <w:p w14:paraId="75069AC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4 结果</w:t>
      </w:r>
    </w:p>
    <w:p w14:paraId="2C37D56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w:t>
      </w:r>
    </w:p>
    <w:p w14:paraId="51C5140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5 讨论</w:t>
      </w:r>
    </w:p>
    <w:p w14:paraId="5A6E347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w:t>
      </w:r>
    </w:p>
    <w:p w14:paraId="093105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p>
    <w:p w14:paraId="0A3ACE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参考文献</w:t>
      </w:r>
      <w:r>
        <w:rPr>
          <w:rFonts w:hint="eastAsia" w:asciiTheme="minorEastAsia" w:hAnsiTheme="minorEastAsia" w:eastAsiaTheme="minorEastAsia" w:cstheme="minorEastAsia"/>
          <w:b w:val="0"/>
          <w:bCs w:val="0"/>
          <w:color w:val="auto"/>
          <w:sz w:val="18"/>
          <w:szCs w:val="18"/>
          <w:lang w:val="en-US" w:eastAsia="zh-CN"/>
        </w:rPr>
        <w:t>（小五号宋体）</w:t>
      </w:r>
    </w:p>
    <w:p w14:paraId="130AC2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期刊：</w:t>
      </w:r>
      <w:r>
        <w:rPr>
          <w:rFonts w:hint="eastAsia" w:asciiTheme="minorEastAsia" w:hAnsiTheme="minorEastAsia" w:cstheme="minorEastAsia"/>
          <w:b w:val="0"/>
          <w:bCs w:val="0"/>
          <w:color w:val="auto"/>
          <w:sz w:val="18"/>
          <w:szCs w:val="18"/>
          <w:lang w:val="en-US" w:eastAsia="zh-CN"/>
        </w:rPr>
        <w:t>[1]作</w:t>
      </w:r>
      <w:r>
        <w:rPr>
          <w:rFonts w:hint="eastAsia" w:asciiTheme="minorEastAsia" w:hAnsiTheme="minorEastAsia" w:eastAsiaTheme="minorEastAsia" w:cstheme="minorEastAsia"/>
          <w:b w:val="0"/>
          <w:bCs w:val="0"/>
          <w:color w:val="auto"/>
          <w:sz w:val="18"/>
          <w:szCs w:val="18"/>
          <w:lang w:val="en-US" w:eastAsia="zh-CN"/>
        </w:rPr>
        <w:t>者姓名（出版年份）</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文章题目[J]</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杂志名称</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出版年份</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卷号</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期号</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：本篇论文起止页码</w:t>
      </w:r>
    </w:p>
    <w:p w14:paraId="4D1989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书籍：</w:t>
      </w:r>
      <w:r>
        <w:rPr>
          <w:rFonts w:hint="eastAsia" w:asciiTheme="minorEastAsia" w:hAnsiTheme="minorEastAsia" w:cstheme="minorEastAsia"/>
          <w:b w:val="0"/>
          <w:bCs w:val="0"/>
          <w:color w:val="auto"/>
          <w:sz w:val="18"/>
          <w:szCs w:val="18"/>
          <w:lang w:val="en-US" w:eastAsia="zh-CN"/>
        </w:rPr>
        <w:t>[2]</w:t>
      </w:r>
      <w:r>
        <w:rPr>
          <w:rFonts w:hint="eastAsia" w:asciiTheme="minorEastAsia" w:hAnsiTheme="minorEastAsia" w:eastAsiaTheme="minorEastAsia" w:cstheme="minorEastAsia"/>
          <w:b w:val="0"/>
          <w:bCs w:val="0"/>
          <w:color w:val="auto"/>
          <w:sz w:val="18"/>
          <w:szCs w:val="18"/>
          <w:lang w:val="en-US" w:eastAsia="zh-CN"/>
        </w:rPr>
        <w:t>作者姓名（出版年份）书名[</w:t>
      </w:r>
      <w:r>
        <w:rPr>
          <w:rFonts w:hint="eastAsia" w:asciiTheme="minorEastAsia" w:hAnsiTheme="minorEastAsia" w:cstheme="minorEastAsia"/>
          <w:b w:val="0"/>
          <w:bCs w:val="0"/>
          <w:color w:val="auto"/>
          <w:sz w:val="18"/>
          <w:szCs w:val="18"/>
          <w:lang w:val="en-US" w:eastAsia="zh-CN"/>
        </w:rPr>
        <w:t>M</w:t>
      </w:r>
      <w:r>
        <w:rPr>
          <w:rFonts w:hint="eastAsia" w:asciiTheme="minorEastAsia" w:hAnsiTheme="minorEastAsia" w:eastAsiaTheme="minorEastAsia" w:cstheme="minorEastAsia"/>
          <w:b w:val="0"/>
          <w:bCs w:val="0"/>
          <w:color w:val="auto"/>
          <w:sz w:val="18"/>
          <w:szCs w:val="18"/>
          <w:lang w:val="en-US" w:eastAsia="zh-CN"/>
        </w:rPr>
        <w:t>]</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出版地：出版社名称，出版年份</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所参考该书章节的起止页码</w:t>
      </w:r>
    </w:p>
    <w:p w14:paraId="272F7C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8"/>
          <w:szCs w:val="28"/>
          <w:lang w:val="en-US" w:eastAsia="zh-CN" w:bidi="ar-SA"/>
        </w:rPr>
      </w:pPr>
      <w:r>
        <w:rPr>
          <w:rFonts w:hint="eastAsia" w:asciiTheme="minorEastAsia" w:hAnsiTheme="minorEastAsia" w:eastAsiaTheme="minorEastAsia" w:cstheme="minorEastAsia"/>
          <w:b w:val="0"/>
          <w:bCs w:val="0"/>
          <w:color w:val="auto"/>
          <w:sz w:val="18"/>
          <w:szCs w:val="18"/>
          <w:lang w:val="en-US" w:eastAsia="zh-CN"/>
        </w:rPr>
        <w:t>学位论文：</w:t>
      </w:r>
      <w:r>
        <w:rPr>
          <w:rFonts w:hint="eastAsia" w:asciiTheme="minorEastAsia" w:hAnsi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lang w:val="en-US" w:eastAsia="zh-CN"/>
        </w:rPr>
        <w:t>作者姓名（年份）</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论文名称[D]</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学校所在地（城市，不是省份）</w:t>
      </w:r>
      <w:r>
        <w:rPr>
          <w:rFonts w:hint="eastAsia" w:asciiTheme="minorEastAsia" w:hAnsiTheme="minorEastAsia" w:cstheme="minorEastAsia"/>
          <w:b w:val="0"/>
          <w:bCs w:val="0"/>
          <w:color w:val="auto"/>
          <w:sz w:val="18"/>
          <w:szCs w:val="18"/>
          <w:lang w:val="en-US" w:eastAsia="zh-CN"/>
        </w:rPr>
        <w:t>：</w:t>
      </w:r>
      <w:r>
        <w:rPr>
          <w:rFonts w:hint="eastAsia" w:asciiTheme="minorEastAsia" w:hAnsiTheme="minorEastAsia" w:eastAsiaTheme="minorEastAsia" w:cstheme="minorEastAsia"/>
          <w:b w:val="0"/>
          <w:bCs w:val="0"/>
          <w:color w:val="auto"/>
          <w:sz w:val="18"/>
          <w:szCs w:val="18"/>
          <w:lang w:val="en-US" w:eastAsia="zh-CN"/>
        </w:rPr>
        <w:t>学校名称</w:t>
      </w:r>
    </w:p>
    <w:p w14:paraId="15808CA8">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叶根友特楷简体">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A2380"/>
    <w:rsid w:val="00A06C97"/>
    <w:rsid w:val="018502B5"/>
    <w:rsid w:val="0ACE4A7B"/>
    <w:rsid w:val="102A2753"/>
    <w:rsid w:val="13247DF1"/>
    <w:rsid w:val="20C03479"/>
    <w:rsid w:val="21850C3C"/>
    <w:rsid w:val="285F2D5E"/>
    <w:rsid w:val="28660986"/>
    <w:rsid w:val="2DDF1ACE"/>
    <w:rsid w:val="35AD335B"/>
    <w:rsid w:val="3B3A2380"/>
    <w:rsid w:val="40EC5BCE"/>
    <w:rsid w:val="47E726FC"/>
    <w:rsid w:val="4C9E0C9C"/>
    <w:rsid w:val="55A54BF7"/>
    <w:rsid w:val="58825BF4"/>
    <w:rsid w:val="589A7317"/>
    <w:rsid w:val="6A0B0409"/>
    <w:rsid w:val="6FB46AB9"/>
    <w:rsid w:val="701D527E"/>
    <w:rsid w:val="7F0A04A3"/>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spacing w:before="145"/>
      <w:outlineLvl w:val="1"/>
    </w:pPr>
    <w:rPr>
      <w:rFonts w:ascii="叶根友特楷简体" w:hAnsi="叶根友特楷简体" w:eastAsia="叶根友特楷简体" w:cs="叶根友特楷简体"/>
      <w:sz w:val="28"/>
      <w:szCs w:val="2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叶根友特楷简体" w:hAnsi="叶根友特楷简体" w:eastAsia="叶根友特楷简体" w:cs="叶根友特楷简体"/>
      <w:sz w:val="27"/>
      <w:szCs w:val="27"/>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pPr>
      <w:ind w:left="831" w:hanging="464"/>
    </w:pPr>
    <w:rPr>
      <w:rFonts w:ascii="叶根友特楷简体" w:hAnsi="叶根友特楷简体" w:eastAsia="叶根友特楷简体" w:cs="叶根友特楷简体"/>
      <w:lang w:val="en-US" w:eastAsia="zh-CN" w:bidi="ar-SA"/>
    </w:rPr>
  </w:style>
  <w:style w:type="paragraph" w:customStyle="1" w:styleId="9">
    <w:name w:val="Table Paragraph"/>
    <w:basedOn w:val="1"/>
    <w:qFormat/>
    <w:uiPriority w:val="1"/>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3487</Words>
  <Characters>3876</Characters>
  <Lines>0</Lines>
  <Paragraphs>0</Paragraphs>
  <TotalTime>181</TotalTime>
  <ScaleCrop>false</ScaleCrop>
  <LinksUpToDate>false</LinksUpToDate>
  <CharactersWithSpaces>3940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2025-04-24T06:21:00Z</dcterms:created>
  <dc:creator>横行娘娘方大嫂</dc:creator>
  <cp:lastModifiedBy>初见</cp:lastModifiedBy>
  <dcterms:modified xsi:type="dcterms:W3CDTF">2025-04-28T02:25:05Z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ECBF1AFA3C41418C8B50CE60C7E49713_13</vt:lpwstr>
  </property>
  <property fmtid="{D5CDD505-2E9C-101B-9397-08002B2CF9AE}" pid="4" name="KSOTemplateDocerSaveRecord">
    <vt:lpwstr>eyJoZGlkIjoiMzdkZmEwMmQ0ZjE0OWY1N2IwZjJmNmY3MGViYTg1Y2QiLCJ1c2VySWQiOiI1NzgxNDgxMTAifQ==</vt:lpwstr>
  </property>
</Properties>
</file>