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BC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困难生申请——学生操作指南</w:t>
      </w:r>
    </w:p>
    <w:p w14:paraId="18012D44">
      <w:pPr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8"/>
          <w:szCs w:val="28"/>
        </w:rPr>
        <w:t>注意：</w:t>
      </w:r>
      <w:r>
        <w:rPr>
          <w:rFonts w:hint="eastAsia"/>
          <w:b/>
          <w:bCs/>
          <w:color w:val="FF0000"/>
          <w:sz w:val="24"/>
        </w:rPr>
        <w:t>进行“困难生申请”之前务必先认真完成“家庭经济信息采集表”，否则无法申请。结合个人真实情况，如实申请。</w:t>
      </w:r>
    </w:p>
    <w:p w14:paraId="63C75899">
      <w:pPr>
        <w:jc w:val="left"/>
        <w:rPr>
          <w:b/>
          <w:bCs/>
          <w:color w:val="000000" w:themeColor="text1"/>
          <w:sz w:val="24"/>
          <w:highlight w:val="yellow"/>
        </w:rPr>
      </w:pPr>
    </w:p>
    <w:p w14:paraId="3B2B07BA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  <w:highlight w:val="yellow"/>
        </w:rPr>
        <w:t>申请方式一：</w:t>
      </w:r>
      <w:r>
        <w:rPr>
          <w:rFonts w:hint="eastAsia"/>
          <w:sz w:val="28"/>
          <w:szCs w:val="28"/>
        </w:rPr>
        <w:t>电脑端</w:t>
      </w:r>
    </w:p>
    <w:p w14:paraId="5ADAB4CD"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打开学校官方网站：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"www.tlu.edu.cn" </w:instrText>
      </w:r>
      <w:r>
        <w:fldChar w:fldCharType="separate"/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:u w:val="single"/>
        </w:rPr>
        <w:t>www.tlu.edu.cn</w:t>
      </w:r>
      <w:r>
        <w:rPr>
          <w:rFonts w:ascii="Times New Roman" w:hAnsi="Times New Roman" w:eastAsia="宋体" w:cs="Times New Roman"/>
          <w:color w:val="000000" w:themeColor="text1"/>
          <w:sz w:val="28"/>
          <w:szCs w:val="28"/>
          <w:u w:val="single"/>
        </w:rPr>
        <w:fldChar w:fldCharType="end"/>
      </w:r>
    </w:p>
    <w:p w14:paraId="29363C1B"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在主页的右侧，快速链接，点击智慧校园，</w:t>
      </w:r>
    </w:p>
    <w:p w14:paraId="28C11717"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drawing>
          <wp:inline distT="0" distB="0" distL="114300" distR="114300">
            <wp:extent cx="5238750" cy="2590800"/>
            <wp:effectExtent l="0" t="0" r="0" b="0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A25AFF">
      <w:pP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drawing>
          <wp:inline distT="0" distB="0" distL="0" distR="0">
            <wp:extent cx="5274310" cy="2433955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输入用户名：学号</w:t>
      </w:r>
    </w:p>
    <w:p w14:paraId="70A67116">
      <w:pPr>
        <w:rPr>
          <w:rFonts w:ascii="Times New Roman" w:hAnsi="Times New Roman" w:eastAsia="仿宋_GB2312" w:cs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初始密码为：姓名拼音首字母（第一个首字母大写）+身份证中间6位年月+@。（例如：张三，用户名：123456，密码：Zs199306@）</w:t>
      </w:r>
    </w:p>
    <w:p w14:paraId="185786F2">
      <w:pPr>
        <w:rPr>
          <w:rFonts w:ascii="Times New Roman" w:hAnsi="Times New Roman" w:eastAsia="仿宋_GB2312" w:cs="仿宋_GB2312"/>
          <w:b/>
          <w:color w:val="FF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</w:rPr>
        <w:t>如遇登录问题，请</w:t>
      </w: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  <w:lang w:val="en-US" w:eastAsia="zh-CN"/>
        </w:rPr>
        <w:t>拨打联系电话：0562-</w:t>
      </w: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</w:rPr>
        <w:t>588</w:t>
      </w: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  <w:lang w:val="en-US" w:eastAsia="zh-CN"/>
        </w:rPr>
        <w:t>4074</w:t>
      </w:r>
      <w:r>
        <w:rPr>
          <w:rFonts w:hint="eastAsia" w:ascii="Times New Roman" w:hAnsi="Times New Roman" w:eastAsia="仿宋_GB2312" w:cs="仿宋_GB2312"/>
          <w:b/>
          <w:color w:val="FF0000"/>
          <w:sz w:val="28"/>
          <w:szCs w:val="28"/>
        </w:rPr>
        <w:t>。</w:t>
      </w:r>
    </w:p>
    <w:p w14:paraId="1A513DA6"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</w:rPr>
        <w:drawing>
          <wp:inline distT="0" distB="0" distL="0" distR="0">
            <wp:extent cx="5274310" cy="2413635"/>
            <wp:effectExtent l="1905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798D2">
      <w:pPr>
        <w:rPr>
          <w:rFonts w:ascii="Times New Roman" w:hAnsi="Times New Roman" w:eastAsia="仿宋_GB2312" w:cs="仿宋_GB2312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进入统一门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</w:rPr>
        <w:t>户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</w:rPr>
        <w:t>平台后，在“校园直通车”模块查询“智慧资助”，点击进入“智慧资助”系统。</w:t>
      </w:r>
    </w:p>
    <w:p w14:paraId="548F8F68">
      <w:pPr>
        <w:widowControl/>
        <w:jc w:val="left"/>
        <w:rPr>
          <w:rFonts w:ascii="仿宋" w:hAnsi="仿宋" w:eastAsia="仿宋"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5274310" cy="2933700"/>
            <wp:effectExtent l="0" t="0" r="25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wYzFlNGZlYjlhYjk4ZDE4ZDRiZjhlNTRhYjY0YTcifQ=="/>
  </w:docVars>
  <w:rsids>
    <w:rsidRoot w:val="00D46539"/>
    <w:rsid w:val="000555F7"/>
    <w:rsid w:val="00116804"/>
    <w:rsid w:val="00167E52"/>
    <w:rsid w:val="002E4A4F"/>
    <w:rsid w:val="005B3811"/>
    <w:rsid w:val="005D2CFB"/>
    <w:rsid w:val="00621CC7"/>
    <w:rsid w:val="006F3830"/>
    <w:rsid w:val="00B35E07"/>
    <w:rsid w:val="00D46539"/>
    <w:rsid w:val="00EF459C"/>
    <w:rsid w:val="00F40AB8"/>
    <w:rsid w:val="05683F1B"/>
    <w:rsid w:val="08147720"/>
    <w:rsid w:val="0BB362F0"/>
    <w:rsid w:val="0E0928D0"/>
    <w:rsid w:val="3AB80E06"/>
    <w:rsid w:val="5AD03C95"/>
    <w:rsid w:val="5FEC3801"/>
    <w:rsid w:val="76ED13E7"/>
    <w:rsid w:val="7BE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283</Words>
  <Characters>342</Characters>
  <Lines>2</Lines>
  <Paragraphs>1</Paragraphs>
  <TotalTime>14</TotalTime>
  <ScaleCrop>false</ScaleCrop>
  <LinksUpToDate>false</LinksUpToDate>
  <CharactersWithSpaces>343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2021-09-03T05:15:00Z</dcterms:created>
  <dc:creator>tlxy</dc:creator>
  <cp:lastModifiedBy>初见</cp:lastModifiedBy>
  <dcterms:modified xsi:type="dcterms:W3CDTF">2025-09-11T09:30:02Z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2A3E9E3664C9460D82E71DE8F8D96AD7</vt:lpwstr>
  </property>
  <property fmtid="{D5CDD505-2E9C-101B-9397-08002B2CF9AE}" pid="4" name="KSOTemplateDocerSaveRecord">
    <vt:lpwstr>eyJoZGlkIjoiMzdkZmEwMmQ0ZjE0OWY1N2IwZjJmNmY3MGViYTg1Y2QiLCJ1c2VySWQiOiI1NzgxNDgxMTAifQ==</vt:lpwstr>
  </property>
</Properties>
</file>