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91086">
      <w:pPr>
        <w:pStyle w:val="2"/>
        <w:spacing w:after="156" w:line="520" w:lineRule="exact"/>
        <w:jc w:val="both"/>
        <w:rPr>
          <w:rFonts w:ascii="仿宋" w:hAnsi="仿宋" w:eastAsia="仿宋"/>
          <w:color w:val="000000"/>
        </w:rPr>
      </w:pPr>
      <w:bookmarkStart w:id="0" w:name="_Toc16992000"/>
      <w:r>
        <w:rPr>
          <w:rFonts w:hint="eastAsia" w:ascii="仿宋" w:hAnsi="仿宋" w:eastAsia="仿宋"/>
          <w:color w:val="000000"/>
        </w:rPr>
        <w:t>附件1</w:t>
      </w:r>
    </w:p>
    <w:p w14:paraId="579E56C6">
      <w:pPr>
        <w:pStyle w:val="2"/>
        <w:spacing w:after="156" w:line="520" w:lineRule="exact"/>
        <w:rPr>
          <w:rFonts w:ascii="仿宋" w:hAnsi="仿宋" w:eastAsia="仿宋"/>
          <w:b/>
          <w:color w:val="000000"/>
        </w:rPr>
      </w:pPr>
      <w:r>
        <w:rPr>
          <w:rFonts w:hint="eastAsia" w:ascii="仿宋" w:hAnsi="仿宋" w:eastAsia="仿宋"/>
          <w:b/>
          <w:color w:val="000000"/>
        </w:rPr>
        <w:t>铜陵学院三好学生、优秀学生干部和先进</w:t>
      </w:r>
      <w:bookmarkEnd w:id="0"/>
    </w:p>
    <w:p w14:paraId="674B088E">
      <w:pPr>
        <w:pStyle w:val="2"/>
        <w:spacing w:after="156" w:line="520" w:lineRule="exact"/>
        <w:rPr>
          <w:rFonts w:ascii="仿宋" w:hAnsi="仿宋" w:eastAsia="仿宋"/>
          <w:b/>
          <w:color w:val="000000"/>
        </w:rPr>
      </w:pPr>
      <w:bookmarkStart w:id="1" w:name="_Toc16992001"/>
      <w:r>
        <w:rPr>
          <w:rFonts w:hint="eastAsia" w:ascii="仿宋" w:hAnsi="仿宋" w:eastAsia="仿宋"/>
          <w:b/>
          <w:color w:val="000000"/>
        </w:rPr>
        <w:t>班集体评选办法（修订）</w:t>
      </w:r>
      <w:bookmarkEnd w:id="1"/>
    </w:p>
    <w:p w14:paraId="1871AB3D">
      <w:pPr>
        <w:pStyle w:val="3"/>
        <w:spacing w:afterLines="100"/>
        <w:rPr>
          <w:rFonts w:ascii="仿宋" w:hAnsi="仿宋" w:eastAsia="仿宋" w:cs="方正楷体简体"/>
        </w:rPr>
      </w:pPr>
      <w:r>
        <w:rPr>
          <w:rFonts w:hint="eastAsia" w:ascii="仿宋" w:hAnsi="仿宋" w:eastAsia="仿宋" w:cs="方正楷体简体"/>
        </w:rPr>
        <w:t>（院办〔2017〕25号）</w:t>
      </w:r>
    </w:p>
    <w:p w14:paraId="751F71E0">
      <w:pPr>
        <w:spacing w:line="490" w:lineRule="exact"/>
        <w:ind w:firstLine="562" w:firstLineChars="200"/>
        <w:rPr>
          <w:rFonts w:ascii="仿宋" w:hAnsi="仿宋" w:eastAsia="仿宋"/>
          <w:b/>
          <w:sz w:val="28"/>
          <w:szCs w:val="28"/>
        </w:rPr>
      </w:pPr>
      <w:r>
        <w:rPr>
          <w:rFonts w:hint="eastAsia" w:ascii="仿宋" w:hAnsi="仿宋" w:eastAsia="仿宋"/>
          <w:b/>
          <w:sz w:val="28"/>
          <w:szCs w:val="28"/>
        </w:rPr>
        <w:t>一、指导思想</w:t>
      </w:r>
    </w:p>
    <w:p w14:paraId="575A1E94">
      <w:pPr>
        <w:spacing w:line="490" w:lineRule="exact"/>
        <w:ind w:firstLine="560" w:firstLineChars="200"/>
        <w:rPr>
          <w:rFonts w:ascii="仿宋" w:hAnsi="仿宋" w:eastAsia="仿宋"/>
          <w:sz w:val="28"/>
          <w:szCs w:val="28"/>
        </w:rPr>
      </w:pPr>
      <w:r>
        <w:rPr>
          <w:rFonts w:ascii="仿宋" w:hAnsi="仿宋" w:eastAsia="仿宋"/>
          <w:sz w:val="28"/>
          <w:szCs w:val="28"/>
        </w:rPr>
        <w:t>为贯彻党的教育方针，坚持立德树人，进一步增强学生的社会责任感、创新精神和实践能力，展示当代青年学生奋发向上的精神风貌，树立大学生先进典型，创造良好的校风、学风，引导广大青年学生自觉成长为中国特色社会主义事业的合格建设者和可靠接班人，根据《普通高等学校学生管理规定》（教育部第41号令）、《铜陵学院章程》的有关规定以及《中长期青年发展规划（2016-2025年）》的有关精神，特制定本办法。</w:t>
      </w:r>
    </w:p>
    <w:p w14:paraId="22ACC894">
      <w:pPr>
        <w:spacing w:line="490" w:lineRule="exact"/>
        <w:ind w:firstLine="562" w:firstLineChars="200"/>
        <w:rPr>
          <w:rFonts w:ascii="仿宋" w:hAnsi="仿宋" w:eastAsia="仿宋"/>
          <w:b/>
          <w:sz w:val="28"/>
          <w:szCs w:val="28"/>
        </w:rPr>
      </w:pPr>
      <w:r>
        <w:rPr>
          <w:rFonts w:ascii="仿宋" w:hAnsi="仿宋" w:eastAsia="仿宋"/>
          <w:b/>
          <w:sz w:val="28"/>
          <w:szCs w:val="28"/>
        </w:rPr>
        <w:t>二、评选时间</w:t>
      </w:r>
    </w:p>
    <w:p w14:paraId="3D9F98B6">
      <w:pPr>
        <w:spacing w:line="490" w:lineRule="exact"/>
        <w:ind w:firstLine="560" w:firstLineChars="200"/>
        <w:rPr>
          <w:rFonts w:ascii="仿宋" w:hAnsi="仿宋" w:eastAsia="仿宋"/>
          <w:sz w:val="28"/>
          <w:szCs w:val="28"/>
        </w:rPr>
      </w:pPr>
      <w:r>
        <w:rPr>
          <w:rFonts w:ascii="仿宋" w:hAnsi="仿宋" w:eastAsia="仿宋"/>
          <w:sz w:val="28"/>
          <w:szCs w:val="28"/>
        </w:rPr>
        <w:t>每年九月份开始，评选上一学年度的“三好学生”、“优秀学生干部”和“先进班集体”；省级的选拔、推荐事宜按团省委、省教育厅有关文件精神办理。</w:t>
      </w:r>
    </w:p>
    <w:p w14:paraId="1CD5CDE4">
      <w:pPr>
        <w:spacing w:line="490" w:lineRule="exact"/>
        <w:ind w:firstLine="562" w:firstLineChars="200"/>
        <w:rPr>
          <w:rFonts w:ascii="仿宋" w:hAnsi="仿宋" w:eastAsia="仿宋"/>
          <w:b/>
          <w:sz w:val="28"/>
          <w:szCs w:val="28"/>
        </w:rPr>
      </w:pPr>
      <w:r>
        <w:rPr>
          <w:rFonts w:ascii="仿宋" w:hAnsi="仿宋" w:eastAsia="仿宋"/>
          <w:b/>
          <w:sz w:val="28"/>
          <w:szCs w:val="28"/>
        </w:rPr>
        <w:t>三、评选范围和对象</w:t>
      </w:r>
    </w:p>
    <w:p w14:paraId="48E089BE">
      <w:pPr>
        <w:spacing w:line="490" w:lineRule="exact"/>
        <w:ind w:firstLine="560" w:firstLineChars="200"/>
        <w:rPr>
          <w:rFonts w:ascii="仿宋" w:hAnsi="仿宋" w:eastAsia="仿宋"/>
          <w:sz w:val="28"/>
          <w:szCs w:val="28"/>
        </w:rPr>
      </w:pPr>
      <w:r>
        <w:rPr>
          <w:rFonts w:ascii="仿宋" w:hAnsi="仿宋" w:eastAsia="仿宋"/>
          <w:sz w:val="28"/>
          <w:szCs w:val="28"/>
        </w:rPr>
        <w:t>上一学年度在籍的我校全日制在校学生及其班集体。</w:t>
      </w:r>
    </w:p>
    <w:p w14:paraId="43EC26C0">
      <w:pPr>
        <w:spacing w:line="490" w:lineRule="exact"/>
        <w:ind w:firstLine="562" w:firstLineChars="200"/>
        <w:rPr>
          <w:rFonts w:ascii="仿宋" w:hAnsi="仿宋" w:eastAsia="仿宋"/>
          <w:b/>
          <w:sz w:val="28"/>
          <w:szCs w:val="28"/>
        </w:rPr>
      </w:pPr>
      <w:r>
        <w:rPr>
          <w:rFonts w:ascii="仿宋" w:hAnsi="仿宋" w:eastAsia="仿宋"/>
          <w:b/>
          <w:sz w:val="28"/>
          <w:szCs w:val="28"/>
        </w:rPr>
        <w:t>四、评选标准</w:t>
      </w:r>
    </w:p>
    <w:p w14:paraId="7A36C549">
      <w:pPr>
        <w:spacing w:line="490" w:lineRule="exact"/>
        <w:ind w:firstLine="560" w:firstLineChars="200"/>
        <w:rPr>
          <w:rFonts w:ascii="仿宋" w:hAnsi="仿宋" w:eastAsia="仿宋"/>
          <w:sz w:val="28"/>
          <w:szCs w:val="28"/>
        </w:rPr>
      </w:pPr>
      <w:r>
        <w:rPr>
          <w:rFonts w:ascii="仿宋" w:hAnsi="仿宋" w:eastAsia="仿宋"/>
          <w:sz w:val="28"/>
          <w:szCs w:val="28"/>
        </w:rPr>
        <w:t>评选、表彰“三好学生”、“优秀学生干部”、“先进班集体”要坚持德智体美劳等全面发展的标准。</w:t>
      </w:r>
    </w:p>
    <w:p w14:paraId="6031E81B">
      <w:pPr>
        <w:spacing w:line="490" w:lineRule="exact"/>
        <w:ind w:firstLine="562" w:firstLineChars="200"/>
        <w:rPr>
          <w:rFonts w:ascii="仿宋" w:hAnsi="仿宋" w:eastAsia="仿宋"/>
          <w:b/>
          <w:sz w:val="28"/>
          <w:szCs w:val="28"/>
        </w:rPr>
      </w:pPr>
      <w:r>
        <w:rPr>
          <w:rFonts w:ascii="仿宋" w:hAnsi="仿宋" w:eastAsia="仿宋"/>
          <w:b/>
          <w:sz w:val="28"/>
          <w:szCs w:val="28"/>
        </w:rPr>
        <w:t>（一）“三好学生”评选标准</w:t>
      </w:r>
    </w:p>
    <w:p w14:paraId="46B07083">
      <w:pPr>
        <w:spacing w:line="490" w:lineRule="exact"/>
        <w:ind w:firstLine="560" w:firstLineChars="200"/>
        <w:rPr>
          <w:rFonts w:ascii="仿宋" w:hAnsi="仿宋" w:eastAsia="仿宋"/>
          <w:sz w:val="28"/>
          <w:szCs w:val="28"/>
        </w:rPr>
      </w:pPr>
      <w:r>
        <w:rPr>
          <w:rFonts w:ascii="仿宋" w:hAnsi="仿宋" w:eastAsia="仿宋"/>
          <w:sz w:val="28"/>
          <w:szCs w:val="28"/>
        </w:rPr>
        <w:t>1．有较高的思想素质，坚持党的基本路线，认真学习马列主义、毛泽东思想、邓小平理论、“三个代表”重要思想和科学发展观，一般应是中国特色社会主义理论体系研究会会员，积极撰写理论文章。</w:t>
      </w:r>
    </w:p>
    <w:p w14:paraId="4DDC8DE8">
      <w:pPr>
        <w:spacing w:line="490" w:lineRule="exact"/>
        <w:ind w:firstLine="560" w:firstLineChars="200"/>
        <w:rPr>
          <w:rFonts w:ascii="仿宋" w:hAnsi="仿宋" w:eastAsia="仿宋"/>
          <w:sz w:val="28"/>
          <w:szCs w:val="28"/>
        </w:rPr>
      </w:pPr>
      <w:r>
        <w:rPr>
          <w:rFonts w:ascii="仿宋" w:hAnsi="仿宋" w:eastAsia="仿宋"/>
          <w:sz w:val="28"/>
          <w:szCs w:val="28"/>
        </w:rPr>
        <w:t>2．有优良的道德品质和文明的行为习惯，模范遵守《高等学校学生行为准则》和学校的各项规章制度，积极参加集体活动和社会工作，参加学生社团，一般应是青年志愿者（注册会员）。</w:t>
      </w:r>
    </w:p>
    <w:p w14:paraId="2C0D2F50">
      <w:pPr>
        <w:spacing w:line="490" w:lineRule="exact"/>
        <w:ind w:firstLine="560" w:firstLineChars="200"/>
        <w:rPr>
          <w:rFonts w:ascii="仿宋" w:hAnsi="仿宋" w:eastAsia="仿宋"/>
          <w:sz w:val="28"/>
          <w:szCs w:val="28"/>
        </w:rPr>
      </w:pPr>
      <w:r>
        <w:rPr>
          <w:rFonts w:ascii="仿宋" w:hAnsi="仿宋" w:eastAsia="仿宋"/>
          <w:sz w:val="28"/>
          <w:szCs w:val="28"/>
        </w:rPr>
        <w:t>3．勤奋学习，成绩优异，一般要求获得二等以上奖学金，或成绩在班级前1/4名。</w:t>
      </w:r>
    </w:p>
    <w:p w14:paraId="2A5B9291">
      <w:pPr>
        <w:spacing w:line="490" w:lineRule="exact"/>
        <w:ind w:firstLine="560" w:firstLineChars="200"/>
        <w:rPr>
          <w:rFonts w:ascii="仿宋" w:hAnsi="仿宋" w:eastAsia="仿宋"/>
          <w:sz w:val="28"/>
          <w:szCs w:val="28"/>
        </w:rPr>
      </w:pPr>
      <w:r>
        <w:rPr>
          <w:rFonts w:ascii="仿宋" w:hAnsi="仿宋" w:eastAsia="仿宋"/>
          <w:sz w:val="28"/>
          <w:szCs w:val="28"/>
        </w:rPr>
        <w:t>4．积极参加社会实践（撰写了社会实践调查报告或论文）、科技创新（参加“挑战杯”竞赛）及其他活动，在某一方面有突出成绩。</w:t>
      </w:r>
    </w:p>
    <w:p w14:paraId="4A00929D">
      <w:pPr>
        <w:spacing w:line="490" w:lineRule="exact"/>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ascii="仿宋" w:hAnsi="仿宋" w:eastAsia="仿宋"/>
          <w:sz w:val="28"/>
          <w:szCs w:val="28"/>
        </w:rPr>
        <w:t>．积极参加体育锻炼和文娱活动（至少参加过一项校或学院组织的文体活动），有健康的身体、良好的卫生习惯和心理素质，达到《学生体质健康标准》。</w:t>
      </w:r>
    </w:p>
    <w:p w14:paraId="1BCBAA39">
      <w:pPr>
        <w:spacing w:line="490" w:lineRule="exact"/>
        <w:ind w:firstLine="562" w:firstLineChars="200"/>
        <w:rPr>
          <w:rFonts w:ascii="仿宋" w:hAnsi="仿宋" w:eastAsia="仿宋"/>
          <w:b/>
          <w:sz w:val="28"/>
          <w:szCs w:val="28"/>
        </w:rPr>
      </w:pPr>
      <w:r>
        <w:rPr>
          <w:rFonts w:ascii="仿宋" w:hAnsi="仿宋" w:eastAsia="仿宋"/>
          <w:b/>
          <w:sz w:val="28"/>
          <w:szCs w:val="28"/>
        </w:rPr>
        <w:t>（二）“优秀学生干部”评选标准</w:t>
      </w:r>
    </w:p>
    <w:p w14:paraId="3EA124B7">
      <w:pPr>
        <w:spacing w:line="490" w:lineRule="exact"/>
        <w:ind w:firstLine="560" w:firstLineChars="200"/>
        <w:rPr>
          <w:rFonts w:ascii="仿宋" w:hAnsi="仿宋" w:eastAsia="仿宋"/>
          <w:sz w:val="28"/>
          <w:szCs w:val="28"/>
        </w:rPr>
      </w:pPr>
      <w:r>
        <w:rPr>
          <w:rFonts w:ascii="仿宋" w:hAnsi="仿宋" w:eastAsia="仿宋"/>
          <w:sz w:val="28"/>
          <w:szCs w:val="28"/>
        </w:rPr>
        <w:t>1．担任班级及班级以上学生干部（含学生社团理事会成员、团小组长、寝室长）。</w:t>
      </w:r>
    </w:p>
    <w:p w14:paraId="3FA5A6F7">
      <w:pPr>
        <w:spacing w:line="490" w:lineRule="exact"/>
        <w:ind w:firstLine="560" w:firstLineChars="200"/>
        <w:rPr>
          <w:rFonts w:ascii="仿宋" w:hAnsi="仿宋" w:eastAsia="仿宋"/>
          <w:sz w:val="28"/>
          <w:szCs w:val="28"/>
        </w:rPr>
      </w:pPr>
      <w:r>
        <w:rPr>
          <w:rFonts w:ascii="仿宋" w:hAnsi="仿宋" w:eastAsia="仿宋"/>
          <w:sz w:val="28"/>
          <w:szCs w:val="28"/>
        </w:rPr>
        <w:t>2．有较强的思想政治素质，学习刻苦，成绩优良，热心学生工作。</w:t>
      </w:r>
    </w:p>
    <w:p w14:paraId="6A3FFF1E">
      <w:pPr>
        <w:spacing w:line="490" w:lineRule="exact"/>
        <w:ind w:firstLine="560" w:firstLineChars="200"/>
        <w:rPr>
          <w:rFonts w:ascii="仿宋" w:hAnsi="仿宋" w:eastAsia="仿宋"/>
          <w:sz w:val="28"/>
          <w:szCs w:val="28"/>
        </w:rPr>
      </w:pPr>
      <w:r>
        <w:rPr>
          <w:rFonts w:ascii="仿宋" w:hAnsi="仿宋" w:eastAsia="仿宋"/>
          <w:sz w:val="28"/>
          <w:szCs w:val="28"/>
        </w:rPr>
        <w:t>3．有很强的工作能力，积极主动的为同学服务，在同学中有较高的威信，切实起到骨干带头作用，积极参加会议。</w:t>
      </w:r>
    </w:p>
    <w:p w14:paraId="04821B74">
      <w:pPr>
        <w:spacing w:line="490" w:lineRule="exact"/>
        <w:ind w:firstLine="560" w:firstLineChars="200"/>
        <w:rPr>
          <w:rFonts w:ascii="仿宋" w:hAnsi="仿宋" w:eastAsia="仿宋"/>
          <w:sz w:val="28"/>
          <w:szCs w:val="28"/>
        </w:rPr>
      </w:pPr>
      <w:r>
        <w:rPr>
          <w:rFonts w:ascii="仿宋" w:hAnsi="仿宋" w:eastAsia="仿宋"/>
          <w:sz w:val="28"/>
          <w:szCs w:val="28"/>
        </w:rPr>
        <w:t>4．具备“三好学生”的基本条件，成绩、奖学金获得视情况可适当放宽，但不得出现不及格情况。</w:t>
      </w:r>
    </w:p>
    <w:p w14:paraId="1A3B5FD7">
      <w:pPr>
        <w:spacing w:line="490" w:lineRule="exact"/>
        <w:ind w:firstLine="562" w:firstLineChars="200"/>
        <w:rPr>
          <w:rFonts w:ascii="仿宋" w:hAnsi="仿宋" w:eastAsia="仿宋"/>
          <w:b/>
          <w:sz w:val="28"/>
          <w:szCs w:val="28"/>
        </w:rPr>
      </w:pPr>
      <w:r>
        <w:rPr>
          <w:rFonts w:ascii="仿宋" w:hAnsi="仿宋" w:eastAsia="仿宋"/>
          <w:b/>
          <w:sz w:val="28"/>
          <w:szCs w:val="28"/>
        </w:rPr>
        <w:t>（三）“先进班集体”的评选标准</w:t>
      </w:r>
    </w:p>
    <w:p w14:paraId="2D645C2F">
      <w:pPr>
        <w:spacing w:line="490" w:lineRule="exact"/>
        <w:ind w:firstLine="560" w:firstLineChars="200"/>
        <w:rPr>
          <w:rFonts w:ascii="仿宋" w:hAnsi="仿宋" w:eastAsia="仿宋"/>
          <w:sz w:val="28"/>
          <w:szCs w:val="28"/>
        </w:rPr>
      </w:pPr>
      <w:r>
        <w:rPr>
          <w:rFonts w:ascii="仿宋" w:hAnsi="仿宋" w:eastAsia="仿宋"/>
          <w:sz w:val="28"/>
          <w:szCs w:val="28"/>
        </w:rPr>
        <w:t>1．有政治坚定、团结协作、以身作则、密切联系同学的班级领导核心。其中，班委会成员每学期有1/3能够获得奖学金，全年至少有5人次参加学院级文体活动；班级至少有1名学生在团委、学生会或学生社团（理事会成员及其以上）任职主要学生干部（一年级只需任职）且表现优秀，至少有1人年度考核为“优秀”。</w:t>
      </w:r>
    </w:p>
    <w:p w14:paraId="33AE2C32">
      <w:pPr>
        <w:spacing w:line="490" w:lineRule="exact"/>
        <w:ind w:firstLine="560" w:firstLineChars="200"/>
        <w:rPr>
          <w:rFonts w:ascii="仿宋" w:hAnsi="仿宋" w:eastAsia="仿宋"/>
          <w:sz w:val="28"/>
          <w:szCs w:val="28"/>
        </w:rPr>
      </w:pPr>
      <w:r>
        <w:rPr>
          <w:rFonts w:ascii="仿宋" w:hAnsi="仿宋" w:eastAsia="仿宋"/>
          <w:sz w:val="28"/>
          <w:szCs w:val="28"/>
        </w:rPr>
        <w:t>2．有积极上进、乐于助人、遵纪守法、热爱集体、崇尚科学、反对迷信、朝气蓬勃、文明健康的良好班风。</w:t>
      </w:r>
    </w:p>
    <w:p w14:paraId="035C029F">
      <w:pPr>
        <w:spacing w:line="490" w:lineRule="exact"/>
        <w:ind w:firstLine="560" w:firstLineChars="200"/>
        <w:rPr>
          <w:rFonts w:ascii="仿宋" w:hAnsi="仿宋" w:eastAsia="仿宋"/>
          <w:sz w:val="28"/>
          <w:szCs w:val="28"/>
        </w:rPr>
      </w:pPr>
      <w:r>
        <w:rPr>
          <w:rFonts w:ascii="仿宋" w:hAnsi="仿宋" w:eastAsia="仿宋"/>
          <w:sz w:val="28"/>
          <w:szCs w:val="28"/>
        </w:rPr>
        <w:t>3．有勤奋、严谨、求实、创新的优良学风。其中晚自习出勤率在学院前1/3名内，补考率低于学院各班平均数。</w:t>
      </w:r>
    </w:p>
    <w:p w14:paraId="02CB4877">
      <w:pPr>
        <w:spacing w:line="490" w:lineRule="exact"/>
        <w:ind w:firstLine="560" w:firstLineChars="200"/>
        <w:rPr>
          <w:rFonts w:ascii="仿宋" w:hAnsi="仿宋" w:eastAsia="仿宋"/>
          <w:sz w:val="28"/>
          <w:szCs w:val="28"/>
        </w:rPr>
      </w:pPr>
      <w:r>
        <w:rPr>
          <w:rFonts w:ascii="仿宋" w:hAnsi="仿宋" w:eastAsia="仿宋"/>
          <w:sz w:val="28"/>
          <w:szCs w:val="28"/>
        </w:rPr>
        <w:t>4．认真组织社会实践和文化科技活动，参与率高。其中一年级参加暑期“三下乡”社会实践活动占班级人数的95%以上、积极参加“挑战杯”竞赛；其他年级达到相应要求。</w:t>
      </w:r>
    </w:p>
    <w:p w14:paraId="06BFA0F0">
      <w:pPr>
        <w:spacing w:line="490" w:lineRule="exact"/>
        <w:ind w:firstLine="560" w:firstLineChars="200"/>
        <w:rPr>
          <w:rFonts w:ascii="仿宋" w:hAnsi="仿宋" w:eastAsia="仿宋"/>
          <w:sz w:val="28"/>
          <w:szCs w:val="28"/>
        </w:rPr>
      </w:pPr>
      <w:r>
        <w:rPr>
          <w:rFonts w:ascii="仿宋" w:hAnsi="仿宋" w:eastAsia="仿宋"/>
          <w:sz w:val="28"/>
          <w:szCs w:val="28"/>
        </w:rPr>
        <w:t>5．保持良好的教室、寝室卫生和个人卫生，在学院级及其以上组织的评比中有集体或个人处于前5名之列。</w:t>
      </w:r>
    </w:p>
    <w:p w14:paraId="035F983B">
      <w:pPr>
        <w:spacing w:line="490" w:lineRule="exact"/>
        <w:ind w:firstLine="560" w:firstLineChars="200"/>
        <w:rPr>
          <w:rFonts w:ascii="仿宋" w:hAnsi="仿宋" w:eastAsia="仿宋"/>
          <w:sz w:val="28"/>
          <w:szCs w:val="28"/>
        </w:rPr>
      </w:pPr>
      <w:r>
        <w:rPr>
          <w:rFonts w:ascii="仿宋" w:hAnsi="仿宋" w:eastAsia="仿宋"/>
          <w:sz w:val="28"/>
          <w:szCs w:val="28"/>
        </w:rPr>
        <w:t>6．晚自习出勤率一般不低于80%，四、六级外语考试、计算机级等级考试达到一定要求。</w:t>
      </w:r>
    </w:p>
    <w:p w14:paraId="7539FD6F">
      <w:pPr>
        <w:spacing w:line="490" w:lineRule="exact"/>
        <w:ind w:firstLine="560" w:firstLineChars="200"/>
        <w:rPr>
          <w:rFonts w:ascii="仿宋" w:hAnsi="仿宋" w:eastAsia="仿宋"/>
          <w:sz w:val="28"/>
          <w:szCs w:val="28"/>
        </w:rPr>
      </w:pPr>
      <w:r>
        <w:rPr>
          <w:rFonts w:ascii="仿宋" w:hAnsi="仿宋" w:eastAsia="仿宋"/>
          <w:sz w:val="28"/>
          <w:szCs w:val="28"/>
        </w:rPr>
        <w:t>7．积极开展体育锻炼活动，全班学生均达到《学生体质健康标准》。</w:t>
      </w:r>
    </w:p>
    <w:p w14:paraId="7AE00B2D">
      <w:pPr>
        <w:spacing w:line="490" w:lineRule="exact"/>
        <w:ind w:firstLine="560" w:firstLineChars="200"/>
        <w:rPr>
          <w:rFonts w:ascii="仿宋" w:hAnsi="仿宋" w:eastAsia="仿宋"/>
          <w:sz w:val="28"/>
          <w:szCs w:val="28"/>
        </w:rPr>
      </w:pPr>
      <w:r>
        <w:rPr>
          <w:rFonts w:ascii="仿宋" w:hAnsi="仿宋" w:eastAsia="仿宋"/>
          <w:sz w:val="28"/>
          <w:szCs w:val="28"/>
        </w:rPr>
        <w:t>8．一般具备“先进团支部”评选的条件。</w:t>
      </w:r>
    </w:p>
    <w:p w14:paraId="23A9B4C6">
      <w:pPr>
        <w:spacing w:line="490" w:lineRule="exact"/>
        <w:ind w:firstLine="560" w:firstLineChars="200"/>
        <w:rPr>
          <w:rFonts w:ascii="仿宋" w:hAnsi="仿宋" w:eastAsia="仿宋"/>
          <w:sz w:val="28"/>
          <w:szCs w:val="28"/>
        </w:rPr>
      </w:pPr>
      <w:r>
        <w:rPr>
          <w:rFonts w:ascii="仿宋" w:hAnsi="仿宋" w:eastAsia="仿宋"/>
          <w:sz w:val="28"/>
          <w:szCs w:val="28"/>
        </w:rPr>
        <w:t>9．一般情况下，班级应有学生在校学生会、学生社团任主要学生干部或表现优秀。</w:t>
      </w:r>
    </w:p>
    <w:p w14:paraId="751F3B97">
      <w:pPr>
        <w:spacing w:line="490" w:lineRule="exact"/>
        <w:ind w:firstLine="562" w:firstLineChars="200"/>
        <w:rPr>
          <w:rFonts w:ascii="仿宋" w:hAnsi="仿宋" w:eastAsia="仿宋"/>
          <w:b/>
          <w:sz w:val="28"/>
          <w:szCs w:val="28"/>
        </w:rPr>
      </w:pPr>
      <w:r>
        <w:rPr>
          <w:rFonts w:ascii="仿宋" w:hAnsi="仿宋" w:eastAsia="仿宋"/>
          <w:b/>
          <w:sz w:val="28"/>
          <w:szCs w:val="28"/>
        </w:rPr>
        <w:t>五、评选名额及方式</w:t>
      </w:r>
    </w:p>
    <w:p w14:paraId="72581A6F">
      <w:pPr>
        <w:spacing w:line="490" w:lineRule="exact"/>
        <w:ind w:firstLine="560" w:firstLineChars="200"/>
        <w:rPr>
          <w:rFonts w:ascii="仿宋" w:hAnsi="仿宋" w:eastAsia="仿宋"/>
          <w:sz w:val="28"/>
          <w:szCs w:val="28"/>
        </w:rPr>
      </w:pPr>
      <w:r>
        <w:rPr>
          <w:rFonts w:ascii="仿宋" w:hAnsi="仿宋" w:eastAsia="仿宋"/>
          <w:sz w:val="28"/>
          <w:szCs w:val="28"/>
        </w:rPr>
        <w:t>（一）校级</w:t>
      </w:r>
    </w:p>
    <w:p w14:paraId="0FA02E6A">
      <w:pPr>
        <w:spacing w:line="490" w:lineRule="exact"/>
        <w:ind w:firstLine="560" w:firstLineChars="200"/>
        <w:rPr>
          <w:rFonts w:ascii="仿宋" w:hAnsi="仿宋" w:eastAsia="仿宋"/>
          <w:sz w:val="28"/>
          <w:szCs w:val="28"/>
        </w:rPr>
      </w:pPr>
      <w:r>
        <w:rPr>
          <w:rFonts w:ascii="仿宋" w:hAnsi="仿宋" w:eastAsia="仿宋"/>
          <w:sz w:val="28"/>
          <w:szCs w:val="28"/>
        </w:rPr>
        <w:t>1．切块指标：校级“三好学生”按学院学生总数（不含当年入学新生和已毕业离校的班级数和学生数，下同）的3%评选（四舍五入，下同）；校级“优秀学生干部”按学院学生总数的1%评选；校级“先进班集体”按学院班级总数的25%评选。</w:t>
      </w:r>
    </w:p>
    <w:p w14:paraId="79A8226E">
      <w:pPr>
        <w:spacing w:line="490" w:lineRule="exact"/>
        <w:ind w:firstLine="560" w:firstLineChars="200"/>
        <w:rPr>
          <w:rFonts w:ascii="仿宋" w:hAnsi="仿宋" w:eastAsia="仿宋"/>
          <w:sz w:val="28"/>
          <w:szCs w:val="28"/>
        </w:rPr>
      </w:pPr>
      <w:r>
        <w:rPr>
          <w:rFonts w:ascii="仿宋" w:hAnsi="仿宋" w:eastAsia="仿宋"/>
          <w:sz w:val="28"/>
          <w:szCs w:val="28"/>
        </w:rPr>
        <w:t>2．调控指标：校、院、班级、团系统学生干部以及学生社团主要负责人在所在班级参加评选。若符合评选条件，仅受班级评优指标限制不能出线的，其所在班级可向学院、学校推荐参加校、院评选。全校评选总指标为2.5%，其中</w:t>
      </w:r>
      <w:r>
        <w:rPr>
          <w:rFonts w:hint="eastAsia" w:ascii="仿宋" w:hAnsi="仿宋" w:eastAsia="仿宋"/>
          <w:sz w:val="28"/>
          <w:szCs w:val="28"/>
          <w:lang w:val="en-US" w:eastAsia="zh-CN"/>
        </w:rPr>
        <w:t>二级</w:t>
      </w:r>
      <w:r>
        <w:rPr>
          <w:rFonts w:ascii="仿宋" w:hAnsi="仿宋" w:eastAsia="仿宋"/>
          <w:sz w:val="28"/>
          <w:szCs w:val="28"/>
        </w:rPr>
        <w:t>学院团</w:t>
      </w:r>
      <w:r>
        <w:rPr>
          <w:rFonts w:hint="eastAsia" w:ascii="仿宋" w:hAnsi="仿宋" w:eastAsia="仿宋"/>
          <w:sz w:val="28"/>
          <w:szCs w:val="28"/>
          <w:lang w:val="en-US" w:eastAsia="zh-CN"/>
        </w:rPr>
        <w:t>委</w:t>
      </w:r>
      <w:r>
        <w:rPr>
          <w:rFonts w:ascii="仿宋" w:hAnsi="仿宋" w:eastAsia="仿宋"/>
          <w:sz w:val="28"/>
          <w:szCs w:val="28"/>
        </w:rPr>
        <w:t>、学生会调控1.5%，</w:t>
      </w:r>
      <w:r>
        <w:rPr>
          <w:rFonts w:hint="eastAsia" w:ascii="仿宋" w:hAnsi="仿宋" w:eastAsia="仿宋"/>
          <w:sz w:val="28"/>
          <w:szCs w:val="28"/>
          <w:lang w:val="en-US" w:eastAsia="zh-CN"/>
        </w:rPr>
        <w:t>校</w:t>
      </w:r>
      <w:r>
        <w:rPr>
          <w:rFonts w:ascii="仿宋" w:hAnsi="仿宋" w:eastAsia="仿宋"/>
          <w:sz w:val="28"/>
          <w:szCs w:val="28"/>
        </w:rPr>
        <w:t>团委、</w:t>
      </w:r>
      <w:bookmarkStart w:id="2" w:name="_GoBack"/>
      <w:bookmarkEnd w:id="2"/>
      <w:r>
        <w:rPr>
          <w:rFonts w:ascii="仿宋" w:hAnsi="仿宋" w:eastAsia="仿宋"/>
          <w:sz w:val="28"/>
          <w:szCs w:val="28"/>
        </w:rPr>
        <w:t>学生会、学生社团调控1%。</w:t>
      </w:r>
    </w:p>
    <w:p w14:paraId="4AF228A3">
      <w:pPr>
        <w:spacing w:line="490" w:lineRule="exact"/>
        <w:ind w:firstLine="560" w:firstLineChars="200"/>
        <w:rPr>
          <w:rFonts w:ascii="仿宋" w:hAnsi="仿宋" w:eastAsia="仿宋"/>
          <w:sz w:val="28"/>
          <w:szCs w:val="28"/>
        </w:rPr>
      </w:pPr>
      <w:r>
        <w:rPr>
          <w:rFonts w:ascii="仿宋" w:hAnsi="仿宋" w:eastAsia="仿宋"/>
          <w:sz w:val="28"/>
          <w:szCs w:val="28"/>
        </w:rPr>
        <w:t>3．额外指标：在学校认定的C类及以上竞赛中获奖的，或在公开出版的四类及以上刊物（刊物级别由科研处认定）上发表学术性文章（论文）的学生参加评选，若符合“三好学生”或“优秀学生干部”评选条件的，其评选不受指标限制。若该班级有两名及以上学生获得表彰，学生所在班级参加“先进班集体”评选，若符合评选条件，不受评选指标限制。</w:t>
      </w:r>
    </w:p>
    <w:p w14:paraId="46BF3A9C">
      <w:pPr>
        <w:spacing w:line="490" w:lineRule="exact"/>
        <w:ind w:firstLine="560" w:firstLineChars="200"/>
        <w:rPr>
          <w:rFonts w:ascii="仿宋" w:hAnsi="仿宋" w:eastAsia="仿宋"/>
          <w:sz w:val="28"/>
          <w:szCs w:val="28"/>
        </w:rPr>
      </w:pPr>
      <w:r>
        <w:rPr>
          <w:rFonts w:ascii="仿宋" w:hAnsi="仿宋" w:eastAsia="仿宋"/>
          <w:sz w:val="28"/>
          <w:szCs w:val="28"/>
        </w:rPr>
        <w:t>（二）省级</w:t>
      </w:r>
    </w:p>
    <w:p w14:paraId="6C4EACFC">
      <w:pPr>
        <w:spacing w:line="490" w:lineRule="exact"/>
        <w:ind w:firstLine="560" w:firstLineChars="200"/>
        <w:rPr>
          <w:rFonts w:ascii="仿宋" w:hAnsi="仿宋" w:eastAsia="仿宋"/>
          <w:sz w:val="28"/>
          <w:szCs w:val="28"/>
        </w:rPr>
      </w:pPr>
      <w:r>
        <w:rPr>
          <w:rFonts w:ascii="仿宋" w:hAnsi="仿宋" w:eastAsia="仿宋"/>
          <w:sz w:val="28"/>
          <w:szCs w:val="28"/>
        </w:rPr>
        <w:t>省级“三好学生”、“优秀学生干部”、“先进班集体”在学院级中产生。其选拔方式、推荐数量，视团省委、省教育厅、省学联的文件精神而定。</w:t>
      </w:r>
    </w:p>
    <w:p w14:paraId="1DD24D96">
      <w:pPr>
        <w:spacing w:line="490" w:lineRule="exact"/>
        <w:ind w:firstLine="562" w:firstLineChars="200"/>
        <w:rPr>
          <w:rFonts w:ascii="仿宋" w:hAnsi="仿宋" w:eastAsia="仿宋"/>
          <w:b/>
          <w:sz w:val="28"/>
          <w:szCs w:val="28"/>
        </w:rPr>
      </w:pPr>
      <w:r>
        <w:rPr>
          <w:rFonts w:ascii="仿宋" w:hAnsi="仿宋" w:eastAsia="仿宋"/>
          <w:b/>
          <w:sz w:val="28"/>
          <w:szCs w:val="28"/>
        </w:rPr>
        <w:t>六、表彰和奖励</w:t>
      </w:r>
    </w:p>
    <w:p w14:paraId="0A764969">
      <w:pPr>
        <w:spacing w:line="490" w:lineRule="exact"/>
        <w:ind w:firstLine="560" w:firstLineChars="200"/>
        <w:rPr>
          <w:rFonts w:ascii="仿宋" w:hAnsi="仿宋" w:eastAsia="仿宋"/>
          <w:sz w:val="28"/>
          <w:szCs w:val="28"/>
        </w:rPr>
      </w:pPr>
      <w:r>
        <w:rPr>
          <w:rFonts w:ascii="仿宋" w:hAnsi="仿宋" w:eastAsia="仿宋"/>
          <w:sz w:val="28"/>
          <w:szCs w:val="28"/>
        </w:rPr>
        <w:t>（一）凡被评为“三好学生”、“优秀学生干部”和“先进班集体”的个人或集体，学院的由学校颁发证书或奖状，省级的按规定颁发证书或奖状。</w:t>
      </w:r>
    </w:p>
    <w:p w14:paraId="4920C4FA">
      <w:pPr>
        <w:spacing w:line="490" w:lineRule="exact"/>
        <w:ind w:firstLine="560" w:firstLineChars="200"/>
        <w:rPr>
          <w:rFonts w:ascii="仿宋" w:hAnsi="仿宋" w:eastAsia="仿宋"/>
          <w:sz w:val="28"/>
          <w:szCs w:val="28"/>
        </w:rPr>
      </w:pPr>
      <w:r>
        <w:rPr>
          <w:rFonts w:ascii="仿宋" w:hAnsi="仿宋" w:eastAsia="仿宋"/>
          <w:sz w:val="28"/>
          <w:szCs w:val="28"/>
        </w:rPr>
        <w:t>（二）根据团学工作实际，在评选时，各学院可评选单项活动积极分子，其评选指标、名称另行决定。</w:t>
      </w:r>
    </w:p>
    <w:p w14:paraId="595113AE">
      <w:pPr>
        <w:spacing w:line="490" w:lineRule="exact"/>
        <w:ind w:firstLine="562" w:firstLineChars="200"/>
        <w:rPr>
          <w:rFonts w:ascii="仿宋" w:hAnsi="仿宋" w:eastAsia="仿宋"/>
          <w:b/>
          <w:sz w:val="28"/>
          <w:szCs w:val="28"/>
        </w:rPr>
      </w:pPr>
      <w:r>
        <w:rPr>
          <w:rFonts w:ascii="仿宋" w:hAnsi="仿宋" w:eastAsia="仿宋"/>
          <w:b/>
          <w:sz w:val="28"/>
          <w:szCs w:val="28"/>
        </w:rPr>
        <w:t>七、评选要求</w:t>
      </w:r>
    </w:p>
    <w:p w14:paraId="0C2343E1">
      <w:pPr>
        <w:spacing w:line="490" w:lineRule="exact"/>
        <w:ind w:firstLine="560" w:firstLineChars="200"/>
        <w:rPr>
          <w:rFonts w:ascii="仿宋" w:hAnsi="仿宋" w:eastAsia="仿宋"/>
          <w:sz w:val="28"/>
          <w:szCs w:val="28"/>
        </w:rPr>
      </w:pPr>
      <w:r>
        <w:rPr>
          <w:rFonts w:ascii="仿宋" w:hAnsi="仿宋" w:eastAsia="仿宋"/>
          <w:sz w:val="28"/>
          <w:szCs w:val="28"/>
        </w:rPr>
        <w:t>（一）各学院、各班级评选活动要在学院党政领导下进行，具体工作由各学院团总支、学生会组织实施。</w:t>
      </w:r>
    </w:p>
    <w:p w14:paraId="5AD09EEE">
      <w:pPr>
        <w:spacing w:line="490" w:lineRule="exact"/>
        <w:ind w:firstLine="560" w:firstLineChars="200"/>
        <w:rPr>
          <w:rFonts w:ascii="仿宋" w:hAnsi="仿宋" w:eastAsia="仿宋"/>
          <w:sz w:val="28"/>
          <w:szCs w:val="28"/>
        </w:rPr>
      </w:pPr>
      <w:r>
        <w:rPr>
          <w:rFonts w:ascii="仿宋" w:hAnsi="仿宋" w:eastAsia="仿宋"/>
          <w:sz w:val="28"/>
          <w:szCs w:val="28"/>
        </w:rPr>
        <w:t>（二）“三好学生”候选人的提名需经所在班级同学认真讨论，民主评选产生；“优秀学生干部”、“先进班集体”的提名要听取任课教师和其他班级同学代表的意见，按照评选标准，综合考评。推荐候选人及其候选班集体，要在院内进行公示，广泛听取师生意见，接受群众监督。评选结果由团委、学工部审核，并上报学生工作指导委员会研究、确定。</w:t>
      </w:r>
    </w:p>
    <w:p w14:paraId="4C408DF9">
      <w:pPr>
        <w:spacing w:line="490" w:lineRule="exact"/>
        <w:ind w:firstLine="560" w:firstLineChars="200"/>
        <w:rPr>
          <w:rFonts w:ascii="仿宋" w:hAnsi="仿宋" w:eastAsia="仿宋"/>
          <w:sz w:val="28"/>
          <w:szCs w:val="28"/>
        </w:rPr>
      </w:pPr>
      <w:r>
        <w:rPr>
          <w:rFonts w:ascii="仿宋" w:hAnsi="仿宋" w:eastAsia="仿宋"/>
          <w:sz w:val="28"/>
          <w:szCs w:val="28"/>
        </w:rPr>
        <w:t>（三）评选“三好学生”、“优秀学生干部”、“先进班集体”活动是学校思想政治工作的一种重要形式，各学院要按照评选标准，严把审核程序和环节，实事求是，不搞人为“拔高”；要加强受表彰学生和集体的后续教育和管理工作，要注意总结评选经验，完善措施，保证评选活动健康、深入开展。</w:t>
      </w:r>
    </w:p>
    <w:p w14:paraId="30EFE001">
      <w:pPr>
        <w:spacing w:line="490" w:lineRule="exact"/>
        <w:ind w:firstLine="562" w:firstLineChars="200"/>
        <w:rPr>
          <w:rFonts w:ascii="仿宋" w:hAnsi="仿宋" w:eastAsia="仿宋"/>
          <w:b/>
          <w:sz w:val="28"/>
          <w:szCs w:val="28"/>
        </w:rPr>
      </w:pPr>
      <w:r>
        <w:rPr>
          <w:rFonts w:ascii="仿宋" w:hAnsi="仿宋" w:eastAsia="仿宋"/>
          <w:b/>
          <w:sz w:val="28"/>
          <w:szCs w:val="28"/>
        </w:rPr>
        <w:t>八、本办法由团委负责解释。</w:t>
      </w:r>
    </w:p>
    <w:p w14:paraId="1B8D77E0">
      <w:pPr>
        <w:spacing w:line="490" w:lineRule="exact"/>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wMzM1OWM3OGU5Zjg5NzAyYWQ5YjQwNTU4YjYxNzEifQ=="/>
  </w:docVars>
  <w:rsids>
    <w:rsidRoot w:val="007151CA"/>
    <w:rsid w:val="00303468"/>
    <w:rsid w:val="00391E4F"/>
    <w:rsid w:val="007151CA"/>
    <w:rsid w:val="00885FDA"/>
    <w:rsid w:val="00EF1BEC"/>
    <w:rsid w:val="346F3455"/>
    <w:rsid w:val="3ED4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20" w:afterLines="50" w:line="400" w:lineRule="exact"/>
      <w:jc w:val="center"/>
      <w:outlineLvl w:val="0"/>
    </w:pPr>
    <w:rPr>
      <w:rFonts w:eastAsia="方正小标宋简体"/>
      <w:bCs/>
      <w:kern w:val="44"/>
      <w:sz w:val="32"/>
      <w:szCs w:val="44"/>
    </w:rPr>
  </w:style>
  <w:style w:type="paragraph" w:styleId="3">
    <w:name w:val="heading 3"/>
    <w:basedOn w:val="1"/>
    <w:next w:val="1"/>
    <w:link w:val="9"/>
    <w:qFormat/>
    <w:uiPriority w:val="0"/>
    <w:pPr>
      <w:keepNext/>
      <w:keepLines/>
      <w:jc w:val="center"/>
      <w:outlineLvl w:val="2"/>
    </w:pPr>
    <w:rPr>
      <w:rFonts w:eastAsia="方正楷体简体"/>
      <w:bCs/>
      <w:sz w:val="24"/>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Calibri" w:hAnsi="Calibri" w:eastAsia="方正小标宋简体" w:cs="Times New Roman"/>
      <w:bCs/>
      <w:kern w:val="44"/>
      <w:sz w:val="32"/>
      <w:szCs w:val="44"/>
    </w:rPr>
  </w:style>
  <w:style w:type="character" w:customStyle="1" w:styleId="9">
    <w:name w:val="标题 3 Char"/>
    <w:basedOn w:val="7"/>
    <w:link w:val="3"/>
    <w:uiPriority w:val="0"/>
    <w:rPr>
      <w:rFonts w:ascii="Calibri" w:hAnsi="Calibri" w:eastAsia="方正楷体简体" w:cs="Times New Roman"/>
      <w:bCs/>
      <w:sz w:val="24"/>
      <w:szCs w:val="32"/>
    </w:rPr>
  </w:style>
  <w:style w:type="character" w:customStyle="1" w:styleId="10">
    <w:name w:val="页眉 Char"/>
    <w:basedOn w:val="7"/>
    <w:link w:val="5"/>
    <w:semiHidden/>
    <w:uiPriority w:val="99"/>
    <w:rPr>
      <w:rFonts w:ascii="Calibri" w:hAnsi="Calibri" w:eastAsia="宋体" w:cs="Times New Roman"/>
      <w:sz w:val="18"/>
      <w:szCs w:val="18"/>
    </w:rPr>
  </w:style>
  <w:style w:type="character" w:customStyle="1" w:styleId="11">
    <w:name w:val="页脚 Char"/>
    <w:basedOn w:val="7"/>
    <w:link w:val="4"/>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2365</Words>
  <Characters>2399</Characters>
  <Lines>17</Lines>
  <Paragraphs>4</Paragraphs>
  <TotalTime>8</TotalTime>
  <ScaleCrop>false</ScaleCrop>
  <LinksUpToDate>false</LinksUpToDate>
  <CharactersWithSpaces>2399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2022-09-11T02:06:00Z</dcterms:created>
  <dc:creator>Administrator</dc:creator>
  <cp:lastModifiedBy>达达</cp:lastModifiedBy>
  <dcterms:modified xsi:type="dcterms:W3CDTF">2024-11-12T01:08:11Z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D64375D333E64C7A847F656B4F895F8C_12</vt:lpwstr>
  </property>
</Properties>
</file>